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31D71253" wp14:paraId="6678251D" wp14:textId="19AEE8FD">
      <w:pPr>
        <w:pStyle w:val="Normal"/>
        <w:spacing w:before="240" w:beforeAutospacing="off" w:after="240" w:afterAutospacing="off"/>
        <w:jc w:val="center"/>
      </w:pPr>
      <w:r w:rsidR="5BE58F90">
        <w:drawing>
          <wp:inline xmlns:wp14="http://schemas.microsoft.com/office/word/2010/wordprocessingDrawing" wp14:editId="4F63426F" wp14:anchorId="2FC507E7">
            <wp:extent cx="5724524" cy="3819525"/>
            <wp:effectExtent l="0" t="0" r="0" b="0"/>
            <wp:docPr id="17383142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3a1d4e67a56491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1D71253" wp14:paraId="0984B7D2" wp14:textId="58628173">
      <w:pPr>
        <w:spacing w:before="240" w:beforeAutospacing="off" w:after="240" w:afterAutospacing="off"/>
        <w:jc w:val="center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s-ES"/>
        </w:rPr>
      </w:pP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s-ES"/>
        </w:rPr>
        <w:t xml:space="preserve">Cómo una empresa alcanza la </w:t>
      </w: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s-ES"/>
        </w:rPr>
        <w:t>hiperproductividad</w:t>
      </w:r>
    </w:p>
    <w:p xmlns:wp14="http://schemas.microsoft.com/office/word/2010/wordml" w:rsidP="31D71253" wp14:paraId="6EB45BA6" wp14:textId="4D1920E8">
      <w:pPr>
        <w:pStyle w:val="ListParagraph"/>
        <w:numPr>
          <w:ilvl w:val="0"/>
          <w:numId w:val="1"/>
        </w:num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La IA y la digitalización contable son poderosas armas para mejorar la productividad</w:t>
      </w:r>
    </w:p>
    <w:p xmlns:wp14="http://schemas.microsoft.com/office/word/2010/wordml" w:rsidP="31D71253" wp14:paraId="3AD73EC0" wp14:textId="31489C34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Ciudad de México, </w:t>
      </w:r>
      <w:r w:rsidRPr="31D71253" w:rsidR="2A94AB67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10</w:t>
      </w: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de julio de 2024.-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Entre la lista de deseos de una empresa siempre está el alcanzar la 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hiperproductividad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. Las razones son más que obvias: se gana más y por lo tanto se pueden comprar más equipos, mejorar los espacios laborales y ampliar el negocio más allá de las fronteras. Pero ¿cómo se hace? ¿Con qué se come? ¿Es posible en un mercado tan competitivo?</w:t>
      </w:r>
    </w:p>
    <w:p xmlns:wp14="http://schemas.microsoft.com/office/word/2010/wordml" w:rsidP="31D71253" wp14:paraId="6587F41A" wp14:textId="03C6F02C">
      <w:pPr>
        <w:spacing w:before="240" w:beforeAutospacing="off" w:after="240" w:afterAutospacing="off"/>
        <w:jc w:val="both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La inteligencia artificial</w:t>
      </w:r>
    </w:p>
    <w:p xmlns:wp14="http://schemas.microsoft.com/office/word/2010/wordml" w:rsidP="31D71253" wp14:paraId="5354CD00" wp14:textId="3AD88342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Está claro que si algo vino a redefinir las reglas del juego empresarial es la inteligencia artificial. Antes se veía como una cosa que sólo podían tener los grandes negocios, pero hoy lo vemos más que integrada a sistemas CRM, a la creación de contenido y cuanta cosa se te pueda ocurrir que tenga que ver con el manejo de una organización. Pero ¿cómo aplicarla? Aquí te damos una pequeña guía para la batalla:</w:t>
      </w:r>
    </w:p>
    <w:p xmlns:wp14="http://schemas.microsoft.com/office/word/2010/wordml" w:rsidP="31D71253" wp14:paraId="174A49BD" wp14:textId="47B37420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</w:pPr>
      <w:r w:rsidR="20780BEF">
        <w:drawing>
          <wp:inline xmlns:wp14="http://schemas.microsoft.com/office/word/2010/wordprocessingDrawing" wp14:editId="03F35165" wp14:anchorId="167A9E33">
            <wp:extent cx="2815775" cy="2019300"/>
            <wp:effectExtent l="0" t="0" r="0" b="0"/>
            <wp:docPr id="12634547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e3cfbf43d5401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577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1D71253" wp14:paraId="4EF807A4" wp14:textId="5F273CC9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</w:pPr>
      <w:r w:rsidRPr="31D71253" w:rsidR="20780BEF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  <w:t xml:space="preserve">Imagen cortesía </w:t>
      </w:r>
      <w:r w:rsidRPr="31D71253" w:rsidR="20780BEF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  <w:t>Freepik</w:t>
      </w:r>
    </w:p>
    <w:p xmlns:wp14="http://schemas.microsoft.com/office/word/2010/wordml" w:rsidP="31D71253" wp14:paraId="595228CB" wp14:textId="08752C18">
      <w:pPr>
        <w:spacing w:before="240" w:beforeAutospacing="off" w:after="240" w:afterAutospacing="off"/>
        <w:ind w:left="708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1. ¿Cuál es tu giro? Si requiere generación de imágenes, textos u otros contenidos, puedes buscar herramientas como 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ChatGPT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, transcriptores automáticos (muchos ya vienen dentro de las plataformas de comunicación que ofrecen grandes compañías de softwares a diferentes precios) y generadores de fotos e imágenes con IA. 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Existen algunos que son de una calidad totalmente profesional.</w:t>
      </w:r>
    </w:p>
    <w:p xmlns:wp14="http://schemas.microsoft.com/office/word/2010/wordml" w:rsidP="31D71253" wp14:paraId="17F5AEE0" wp14:textId="111CC849">
      <w:pPr>
        <w:spacing w:before="240" w:beforeAutospacing="off" w:after="240" w:afterAutospacing="off"/>
        <w:ind w:left="708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2. Capacita a tus empleados para utilizarla de forma cotidiana; que le pierdan el miedo y puedan ampliar su experiencia.</w:t>
      </w:r>
    </w:p>
    <w:p xmlns:wp14="http://schemas.microsoft.com/office/word/2010/wordml" w:rsidP="31D71253" wp14:paraId="7844B621" wp14:textId="1F204BDB">
      <w:pPr>
        <w:spacing w:before="240" w:beforeAutospacing="off" w:after="240" w:afterAutospacing="off"/>
        <w:ind w:left="708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3. Promociona estas actualizaciones en caso de ser necesario: los clientes confían más en un socio que está a la vanguardia tecnológica.</w:t>
      </w:r>
    </w:p>
    <w:p xmlns:wp14="http://schemas.microsoft.com/office/word/2010/wordml" w:rsidP="31D71253" wp14:paraId="49F59639" wp14:textId="68F0EE06">
      <w:pPr>
        <w:spacing w:before="240" w:beforeAutospacing="off" w:after="240" w:afterAutospacing="off"/>
        <w:jc w:val="both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Automatización de tu contabilidad</w:t>
      </w:r>
    </w:p>
    <w:p xmlns:wp14="http://schemas.microsoft.com/office/word/2010/wordml" w:rsidP="31D71253" wp14:paraId="6D2C6B54" wp14:textId="36A7B1B6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Es indudable e inapelable: una empresa que quiere mejorar tiene que fortalecer su contabilidad, y la mejor forma para hacerlo es digitalizarla, volverla un músculo potente con el cual generar cada vez más ingresos y mayor estabilidad en la organización. Una de las formas más eficientes de hacerlo es a través de soluciones como COI de Siigo Aspel, que permite una gestión y automatización de la contabilidad, generando reportes, facturas electrónicas y dando información fiscal sobre distribuidores y socios. También ayuda a estar al día con las exigencias del SAT, para que la organización esté totalmente actualizada frente a nuevas reformas, impuestos, deducción e incentivos.</w:t>
      </w:r>
    </w:p>
    <w:p xmlns:wp14="http://schemas.microsoft.com/office/word/2010/wordml" w:rsidP="31D71253" wp14:paraId="15AF6EDF" wp14:textId="5E90FF86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Al agilizar las acciones contables de una empresa, es más fácil tomar decisiones, aumentar la producción, manejar precios con precisión e invertir con la seguridad de que el negocio tiene finanzas saludables.</w:t>
      </w:r>
    </w:p>
    <w:p xmlns:wp14="http://schemas.microsoft.com/office/word/2010/wordml" w:rsidP="31D71253" wp14:paraId="38875F20" wp14:textId="08151605">
      <w:pPr>
        <w:spacing w:before="240" w:beforeAutospacing="off" w:after="24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="7441A73C">
        <w:drawing>
          <wp:inline xmlns:wp14="http://schemas.microsoft.com/office/word/2010/wordprocessingDrawing" wp14:editId="5BD58C8D" wp14:anchorId="0677CB0D">
            <wp:extent cx="3076217" cy="2052518"/>
            <wp:effectExtent l="0" t="0" r="0" b="0"/>
            <wp:docPr id="18117682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cb4f54f6cca40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217" cy="205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1D71253" wp14:paraId="6181A408" wp14:textId="64E531D3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</w:pPr>
      <w:r w:rsidRPr="31D71253" w:rsidR="7441A73C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  <w:t xml:space="preserve">Imagen cortesía </w:t>
      </w:r>
      <w:r w:rsidRPr="31D71253" w:rsidR="7441A73C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  <w:t>Freepik</w:t>
      </w:r>
    </w:p>
    <w:p xmlns:wp14="http://schemas.microsoft.com/office/word/2010/wordml" w:rsidP="31D71253" wp14:paraId="10DD7BF0" wp14:textId="0EC4AB43">
      <w:pPr>
        <w:spacing w:before="240" w:beforeAutospacing="off" w:after="240" w:afterAutospacing="off"/>
        <w:jc w:val="both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Mejora de la estrategia de comunicación</w:t>
      </w:r>
    </w:p>
    <w:p xmlns:wp14="http://schemas.microsoft.com/office/word/2010/wordml" w:rsidP="31D71253" wp14:paraId="5F535C63" wp14:textId="69DFB849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Como un consejo general para la vida diaria: aprender a escuchar es muy útil. También se puede aplicar a una empresa, sobre todo si se quiere aumentar su productividad. Por eso es recomendable tener una persona o incluso un departamento encargado de mejorar la comunicación a través de mensajes efectivos y motivadores para todos los compañeros.</w:t>
      </w:r>
    </w:p>
    <w:p xmlns:wp14="http://schemas.microsoft.com/office/word/2010/wordml" w:rsidP="31D71253" wp14:paraId="531F7DFC" wp14:textId="541DD2FA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Sin embargo, a veces esto no basta. Es necesario tener plataformas de comunicación interna para que los mensajes del personal fluyan con mayor claridad y organización. Se pueden conseguir softwares que tienen todo en uno: organizan juntas, cuadran calendarios, crean notificaciones personalizadas y tienen incluso su propia red social para que los trabajadores se comuniquen sin confusiones.</w:t>
      </w:r>
    </w:p>
    <w:p xmlns:wp14="http://schemas.microsoft.com/office/word/2010/wordml" w:rsidP="31D71253" wp14:paraId="1F68C3FF" wp14:textId="18DFC74B">
      <w:pPr>
        <w:spacing w:before="240" w:beforeAutospacing="off" w:after="240" w:afterAutospacing="off"/>
        <w:jc w:val="center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="1A042F2B">
        <w:drawing>
          <wp:inline xmlns:wp14="http://schemas.microsoft.com/office/word/2010/wordprocessingDrawing" wp14:editId="08D102D6" wp14:anchorId="68B836E0">
            <wp:extent cx="3086098" cy="2146405"/>
            <wp:effectExtent l="0" t="0" r="0" b="0"/>
            <wp:docPr id="19943124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47bfe629c25449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098" cy="214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31D71253" wp14:paraId="73CA8A55" wp14:textId="3A3396B2">
      <w:pPr>
        <w:spacing w:before="0" w:beforeAutospacing="off" w:after="0" w:afterAutospacing="off"/>
        <w:jc w:val="center"/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</w:pPr>
      <w:r w:rsidRPr="31D71253" w:rsidR="1A042F2B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  <w:t xml:space="preserve">Imagen cortesía </w:t>
      </w:r>
      <w:r w:rsidRPr="31D71253" w:rsidR="1A042F2B">
        <w:rPr>
          <w:rFonts w:ascii="Arial" w:hAnsi="Arial" w:eastAsia="Arial" w:cs="Arial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18"/>
          <w:szCs w:val="18"/>
          <w:lang w:val="es-ES"/>
        </w:rPr>
        <w:t>Freepik</w:t>
      </w:r>
    </w:p>
    <w:p xmlns:wp14="http://schemas.microsoft.com/office/word/2010/wordml" w:rsidP="31D71253" wp14:paraId="2FDBDAA4" wp14:textId="479314B2">
      <w:pPr>
        <w:spacing w:before="240" w:beforeAutospacing="off" w:after="24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Cualquiera de estas opciones puede ser la clave para mejorar la eficiencia de la empresa, y todas juntas pueden ser casi una garantía de un crecimiento exponencial, el cual será clave para el avance y la competitividad que el mercado exige.</w:t>
      </w:r>
    </w:p>
    <w:p xmlns:wp14="http://schemas.microsoft.com/office/word/2010/wordml" w:rsidP="31D71253" wp14:paraId="04C21BBE" wp14:textId="59F2609E">
      <w:pPr>
        <w:spacing w:before="240" w:beforeAutospacing="off" w:after="240" w:afterAutospacing="off"/>
        <w:jc w:val="both"/>
        <w:rPr>
          <w:rFonts w:ascii="Arial" w:hAnsi="Arial" w:eastAsia="Arial" w:cs="Arial"/>
          <w:sz w:val="22"/>
          <w:szCs w:val="22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¿Quieres saber más? Consulta: </w:t>
      </w:r>
      <w:hyperlink>
        <w:r w:rsidRPr="31D71253" w:rsidR="7EB1DA3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2"/>
            <w:szCs w:val="22"/>
            <w:lang w:val="es-ES"/>
          </w:rPr>
          <w:t>www.SiigoAspelmexico.com</w:t>
        </w:r>
      </w:hyperlink>
    </w:p>
    <w:p xmlns:wp14="http://schemas.microsoft.com/office/word/2010/wordml" w:rsidP="31D71253" wp14:paraId="2AF66A81" wp14:textId="46543261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</w:p>
    <w:p xmlns:wp14="http://schemas.microsoft.com/office/word/2010/wordml" w:rsidP="31D71253" wp14:paraId="2440EC1B" wp14:textId="01F32D9C">
      <w:pPr>
        <w:spacing w:before="0" w:beforeAutospacing="off" w:after="0" w:afterAutospacing="off"/>
        <w:jc w:val="both"/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Contacto de prensa:</w:t>
      </w:r>
    </w:p>
    <w:p xmlns:wp14="http://schemas.microsoft.com/office/word/2010/wordml" w:rsidP="31D71253" wp14:paraId="52789882" wp14:textId="7AE50A4E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 xml:space="preserve">Ernesto Roy 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>Ocotla</w:t>
      </w:r>
      <w:r w:rsidRPr="31D71253" w:rsidR="60B194D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 xml:space="preserve"> </w:t>
      </w:r>
    </w:p>
    <w:p xmlns:wp14="http://schemas.microsoft.com/office/word/2010/wordml" w:rsidP="31D71253" wp14:paraId="34D2ABB9" wp14:textId="3940C466">
      <w:pPr>
        <w:pStyle w:val="Normal"/>
        <w:spacing w:before="0" w:beforeAutospacing="off" w:after="0" w:afterAutospacing="off"/>
        <w:jc w:val="both"/>
      </w:pPr>
      <w:r w:rsidRPr="31D71253" w:rsidR="60B194D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22"/>
          <w:szCs w:val="22"/>
          <w:u w:val="none"/>
          <w:lang w:val="es-ES"/>
        </w:rPr>
        <w:t>PR Executive Sr.</w:t>
      </w:r>
    </w:p>
    <w:p xmlns:wp14="http://schemas.microsoft.com/office/word/2010/wordml" w:rsidP="31D71253" wp14:paraId="62007890" wp14:textId="1A0D6A24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</w:pPr>
      <w:r w:rsidRPr="31D71253" w:rsidR="60B194D9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>ernesto.roy@qprw.co</w:t>
      </w:r>
    </w:p>
    <w:p xmlns:wp14="http://schemas.microsoft.com/office/word/2010/wordml" w:rsidP="31D71253" wp14:paraId="2647A460" wp14:textId="77C7C005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55 8109 0216</w:t>
      </w:r>
    </w:p>
    <w:p xmlns:wp14="http://schemas.microsoft.com/office/word/2010/wordml" w:rsidP="31D71253" wp14:paraId="247FB498" wp14:textId="6E899473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</w:p>
    <w:p xmlns:wp14="http://schemas.microsoft.com/office/word/2010/wordml" w:rsidP="31D71253" wp14:paraId="25AF3DE7" wp14:textId="37967599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>Mafer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u w:val="single"/>
          <w:lang w:val="es-ES"/>
        </w:rPr>
        <w:t xml:space="preserve"> Galicia Aguilar</w:t>
      </w:r>
    </w:p>
    <w:p xmlns:wp14="http://schemas.microsoft.com/office/word/2010/wordml" w:rsidP="31D71253" wp14:paraId="34B214B1" wp14:textId="68DA19AD">
      <w:pPr>
        <w:spacing w:before="0" w:beforeAutospacing="off" w:after="0" w:afterAutospacing="off"/>
        <w:jc w:val="both"/>
        <w:rPr>
          <w:rFonts w:ascii="Arial" w:hAnsi="Arial" w:eastAsia="Arial" w:cs="Arial"/>
          <w:sz w:val="22"/>
          <w:szCs w:val="22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PR 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Assistant</w:t>
      </w: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 xml:space="preserve"> </w:t>
      </w:r>
    </w:p>
    <w:p xmlns:wp14="http://schemas.microsoft.com/office/word/2010/wordml" w:rsidP="31D71253" wp14:paraId="24005CCD" wp14:textId="0ACF7BAB">
      <w:pPr>
        <w:spacing w:before="0" w:beforeAutospacing="off" w:after="0" w:afterAutospacing="off"/>
        <w:jc w:val="both"/>
        <w:rPr>
          <w:rFonts w:ascii="Arial" w:hAnsi="Arial" w:eastAsia="Arial" w:cs="Arial"/>
          <w:sz w:val="22"/>
          <w:szCs w:val="22"/>
        </w:rPr>
      </w:pPr>
      <w:hyperlink r:id="R90fd2cb86cb1439f">
        <w:r w:rsidRPr="31D71253" w:rsidR="7EB1DA3A">
          <w:rPr>
            <w:rStyle w:val="Hyperlink"/>
            <w:rFonts w:ascii="Arial" w:hAnsi="Arial" w:eastAsia="Arial" w:cs="Arial"/>
            <w:b w:val="0"/>
            <w:bCs w:val="0"/>
            <w:i w:val="0"/>
            <w:iCs w:val="0"/>
            <w:caps w:val="0"/>
            <w:smallCaps w:val="0"/>
            <w:noProof w:val="0"/>
            <w:sz w:val="22"/>
            <w:szCs w:val="22"/>
            <w:lang w:val="es-ES"/>
          </w:rPr>
          <w:t>mariafernanda.aguilar@qprw.co</w:t>
        </w:r>
      </w:hyperlink>
    </w:p>
    <w:p xmlns:wp14="http://schemas.microsoft.com/office/word/2010/wordml" w:rsidP="31D71253" wp14:paraId="6D929B43" wp14:textId="63FCC027">
      <w:pPr>
        <w:spacing w:before="0" w:beforeAutospacing="off" w:after="0" w:afterAutospacing="off"/>
        <w:jc w:val="both"/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</w:pPr>
      <w:r w:rsidRPr="31D71253" w:rsidR="7EB1DA3A">
        <w:rPr>
          <w:rFonts w:ascii="Arial" w:hAnsi="Arial" w:eastAsia="Arial" w:cs="Arial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s-ES"/>
        </w:rPr>
        <w:t>55 5172 9812</w:t>
      </w:r>
    </w:p>
    <w:p xmlns:wp14="http://schemas.microsoft.com/office/word/2010/wordml" w:rsidP="31D71253" wp14:paraId="00889E3F" wp14:textId="2D72315D">
      <w:pPr>
        <w:spacing w:before="240" w:beforeAutospacing="off" w:after="240" w:afterAutospacing="off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s-ES"/>
        </w:rPr>
      </w:pP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es-ES"/>
        </w:rPr>
        <w:t>***</w:t>
      </w:r>
    </w:p>
    <w:p xmlns:wp14="http://schemas.microsoft.com/office/word/2010/wordml" w:rsidP="31D71253" wp14:paraId="32FB3DC5" wp14:textId="1E3C7B90">
      <w:pPr>
        <w:spacing w:before="240" w:beforeAutospacing="off" w:after="240" w:afterAutospacing="off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</w:pP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Sobre Siigo-Aspel:</w:t>
      </w:r>
    </w:p>
    <w:p xmlns:wp14="http://schemas.microsoft.com/office/word/2010/wordml" w:rsidP="31D71253" wp14:paraId="0262632A" wp14:textId="50D678BE">
      <w:pPr>
        <w:spacing w:before="240" w:beforeAutospacing="off" w:after="240" w:afterAutospacing="off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</w:pP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Es una empresa mexicana líder en el mercado de software administrativo, que brinda servicio a más de 1.2 millones de empresas en México y Latinoamérica.</w:t>
      </w:r>
    </w:p>
    <w:p xmlns:wp14="http://schemas.microsoft.com/office/word/2010/wordml" w:rsidP="31D71253" wp14:paraId="30B32B04" wp14:textId="38D3747B">
      <w:pPr>
        <w:spacing w:before="240" w:beforeAutospacing="off" w:after="240" w:afterAutospacing="off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</w:pP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Como resultado de su innovación en solucione</w:t>
      </w:r>
      <w:r w:rsidRPr="31D71253" w:rsidR="26DE917D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s</w:t>
      </w: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 xml:space="preserve"> tecnológicas, automatiza los procesos contables, administrativos, de facturación, de punto de venta y de nómina de las micro, pequeñas y medianas empresas, así como de contadores y emprendedores, con los mejores sistemas en la Nube</w:t>
      </w:r>
    </w:p>
    <w:p xmlns:wp14="http://schemas.microsoft.com/office/word/2010/wordml" w:rsidP="31D71253" wp14:paraId="5F08782F" wp14:textId="447EFBA1">
      <w:pPr>
        <w:spacing w:before="240" w:beforeAutospacing="off" w:after="240" w:afterAutospacing="off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</w:pP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 xml:space="preserve">Desde febrero de 2022, Aspel fue adquirido por Siigo, compañía colombiana líder en Latinoamérica cuyo propósito es transformar la vida de contadores, empresarios y colaboradores, con el objetivo de fortalecer su estructura tecnológica. Grupo Siigo está conformado también por la compañía </w:t>
      </w: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Memory</w:t>
      </w: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 xml:space="preserve"> en Uruguay y </w:t>
      </w: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>Contífico</w:t>
      </w:r>
      <w:r w:rsidRPr="31D71253" w:rsidR="7EB1DA3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404040" w:themeColor="text1" w:themeTint="BF" w:themeShade="FF"/>
          <w:sz w:val="20"/>
          <w:szCs w:val="20"/>
          <w:lang w:val="es-ES"/>
        </w:rPr>
        <w:t xml:space="preserve"> en Ecuador y cuenta con más de 3.000 colaboradores y expertos en el desarrollo de herramientas tecnológicas quienes ayudan a transformar la vida de más de 1.2 millones de contadores y empresarios en Latinoamérica. Con presencia en 5 países, Grupo Siigo invierte más del 20% de sus ingresos en tecnología e innovación, con el fin de potenciar su ecosistema tecnológico.</w:t>
      </w:r>
    </w:p>
    <w:p xmlns:wp14="http://schemas.microsoft.com/office/word/2010/wordml" w:rsidP="31D71253" wp14:paraId="5C1A07E2" wp14:textId="05FADE21">
      <w:pPr>
        <w:jc w:val="both"/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27d83650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FA76AEC"/>
    <w:rsid w:val="02441656"/>
    <w:rsid w:val="0E5CF84D"/>
    <w:rsid w:val="0FA76AEC"/>
    <w:rsid w:val="1A042F2B"/>
    <w:rsid w:val="20780BEF"/>
    <w:rsid w:val="26DE917D"/>
    <w:rsid w:val="2A94AB67"/>
    <w:rsid w:val="2C3F7C23"/>
    <w:rsid w:val="2CD3069C"/>
    <w:rsid w:val="31D71253"/>
    <w:rsid w:val="35075AF2"/>
    <w:rsid w:val="3BFB488A"/>
    <w:rsid w:val="489BF896"/>
    <w:rsid w:val="5541DD83"/>
    <w:rsid w:val="5BE58F90"/>
    <w:rsid w:val="5FE2911A"/>
    <w:rsid w:val="60B194D9"/>
    <w:rsid w:val="643CCA58"/>
    <w:rsid w:val="6559B12E"/>
    <w:rsid w:val="6A9E4284"/>
    <w:rsid w:val="7208B65F"/>
    <w:rsid w:val="7441A73C"/>
    <w:rsid w:val="7A135D8B"/>
    <w:rsid w:val="7EB1DA3A"/>
    <w:rsid w:val="7ED7B314"/>
    <w:rsid w:val="7F52CF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A76AEC"/>
  <w15:chartTrackingRefBased/>
  <w15:docId w15:val="{2487B987-60B3-411C-95D5-414B09405400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es-ES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jpg" Id="Re3a1d4e67a564915" /><Relationship Type="http://schemas.openxmlformats.org/officeDocument/2006/relationships/image" Target="/media/image.png" Id="R15e3cfbf43d5401c" /><Relationship Type="http://schemas.openxmlformats.org/officeDocument/2006/relationships/image" Target="/media/image2.jpg" Id="R7cb4f54f6cca4012" /><Relationship Type="http://schemas.openxmlformats.org/officeDocument/2006/relationships/image" Target="/media/image2.png" Id="Rb47bfe629c254494" /><Relationship Type="http://schemas.openxmlformats.org/officeDocument/2006/relationships/hyperlink" Target="mailto:mariafernanda.aguilar@qprw.co" TargetMode="External" Id="R90fd2cb86cb1439f" /><Relationship Type="http://schemas.openxmlformats.org/officeDocument/2006/relationships/numbering" Target="numbering.xml" Id="R9adfbbbab2d6450c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2024-07-10T17:53:32.2805903Z</dcterms:created>
  <dcterms:modified xsi:type="dcterms:W3CDTF">2024-07-10T18:28:41.5583875Z</dcterms:modified>
  <dc:creator>Maria Fernanda Galicia Aguilar</dc:creator>
  <lastModifiedBy>Maria Fernanda Galicia Aguilar</lastModifiedBy>
</coreProperties>
</file>